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73651" w14:textId="77777777" w:rsidR="00B86712" w:rsidRDefault="00000000">
      <w:pPr>
        <w:widowControl/>
        <w:shd w:val="clear" w:color="auto" w:fill="FFFFFF"/>
        <w:spacing w:after="120" w:line="240" w:lineRule="auto"/>
        <w:rPr>
          <w:rFonts w:ascii="SimSun" w:hAnsi="SimSun"/>
          <w:kern w:val="0"/>
          <w:sz w:val="32"/>
          <w:shd w:val="clear" w:color="auto" w:fill="FFFFFF"/>
        </w:rPr>
      </w:pPr>
      <w:r>
        <w:rPr>
          <w:rFonts w:ascii="SimSun" w:hAnsi="SimSun" w:hint="eastAsia"/>
          <w:b/>
          <w:bCs/>
          <w:kern w:val="0"/>
          <w:sz w:val="32"/>
          <w:shd w:val="clear" w:color="auto" w:fill="FFFFFF"/>
        </w:rPr>
        <w:t>神真正的本性</w:t>
      </w:r>
    </w:p>
    <w:p w14:paraId="28BBA7DB" w14:textId="77777777" w:rsidR="00B86712" w:rsidRDefault="00000000">
      <w:pPr>
        <w:widowControl/>
        <w:shd w:val="clear" w:color="auto" w:fill="FFFFFF"/>
        <w:spacing w:after="120" w:line="240" w:lineRule="auto"/>
        <w:rPr>
          <w:kern w:val="0"/>
          <w:sz w:val="20"/>
          <w:shd w:val="clear" w:color="auto" w:fill="FFFFFF"/>
        </w:rPr>
      </w:pPr>
      <w:r>
        <w:rPr>
          <w:kern w:val="0"/>
          <w:sz w:val="20"/>
          <w:shd w:val="clear" w:color="auto" w:fill="FFFFFF"/>
        </w:rPr>
        <w:t>The True Nature of God</w:t>
      </w:r>
    </w:p>
    <w:p w14:paraId="42233BA6" w14:textId="77777777" w:rsidR="00B86712" w:rsidRDefault="00B86712">
      <w:pPr>
        <w:pStyle w:val="NormalWeb"/>
        <w:shd w:val="clear" w:color="auto" w:fill="FFFFFF"/>
        <w:spacing w:before="0" w:beforeAutospacing="0" w:after="120" w:afterAutospacing="0" w:line="240" w:lineRule="auto"/>
        <w:rPr>
          <w:rFonts w:ascii="SimSun" w:hAnsi="SimSun" w:cs="Comic Sans MS"/>
          <w:sz w:val="20"/>
          <w:szCs w:val="20"/>
          <w:shd w:val="clear" w:color="auto" w:fill="FFFFFF"/>
        </w:rPr>
      </w:pPr>
    </w:p>
    <w:p w14:paraId="5CB426E5" w14:textId="77777777" w:rsidR="00B86712" w:rsidRDefault="00000000">
      <w:pPr>
        <w:spacing w:after="120" w:line="240" w:lineRule="auto"/>
        <w:rPr>
          <w:sz w:val="20"/>
        </w:rPr>
      </w:pPr>
      <w:r>
        <w:rPr>
          <w:rFonts w:hint="eastAsia"/>
          <w:sz w:val="20"/>
        </w:rPr>
        <w:t>近来的某天，主在凌晨</w:t>
      </w:r>
      <w:r>
        <w:rPr>
          <w:sz w:val="20"/>
        </w:rPr>
        <w:t>3:30</w:t>
      </w:r>
      <w:r>
        <w:rPr>
          <w:rFonts w:hint="eastAsia"/>
          <w:sz w:val="20"/>
        </w:rPr>
        <w:t>把我叫醒，对我说：“我提升你，为了叫你改变人们对我既有的看法。这将改变他们的人生，随之他们会改变世界。”哇！这一句话就概括了这整个信息。</w:t>
      </w:r>
    </w:p>
    <w:p w14:paraId="064505FF" w14:textId="77777777" w:rsidR="00B86712" w:rsidRDefault="00000000">
      <w:pPr>
        <w:spacing w:after="120" w:line="240" w:lineRule="auto"/>
        <w:rPr>
          <w:sz w:val="20"/>
        </w:rPr>
      </w:pPr>
      <w:r>
        <w:rPr>
          <w:rFonts w:hint="eastAsia"/>
          <w:sz w:val="20"/>
        </w:rPr>
        <w:t>如果人们知道神有多好，他们会爱他并且为他而活。那将会解决这个世界上所有的问题。但是，神一直以来被人们误解，以至于大部分人不认识他、不知道他是好的、良善的。</w:t>
      </w:r>
    </w:p>
    <w:p w14:paraId="2103C335" w14:textId="77777777" w:rsidR="00B86712" w:rsidRDefault="00000000">
      <w:pPr>
        <w:spacing w:after="120" w:line="240" w:lineRule="auto"/>
        <w:rPr>
          <w:sz w:val="20"/>
        </w:rPr>
      </w:pPr>
      <w:r>
        <w:rPr>
          <w:rFonts w:hint="eastAsia"/>
          <w:sz w:val="20"/>
        </w:rPr>
        <w:t>为什么会有这样的误解呢？</w:t>
      </w:r>
    </w:p>
    <w:p w14:paraId="28648B3E" w14:textId="77777777" w:rsidR="00B86712" w:rsidRDefault="00000000">
      <w:pPr>
        <w:spacing w:after="120" w:line="240" w:lineRule="auto"/>
        <w:rPr>
          <w:sz w:val="20"/>
        </w:rPr>
      </w:pPr>
      <w:r>
        <w:rPr>
          <w:rFonts w:hint="eastAsia"/>
          <w:sz w:val="20"/>
        </w:rPr>
        <w:t>其中，一个最大的问题就是宗教误用了律法。而这使得神的形象大大受损。因为律法是借着摩西颁布的，恩典和真理是借着耶稣基督赐下来的（约翰福音</w:t>
      </w:r>
      <w:r>
        <w:rPr>
          <w:sz w:val="20"/>
        </w:rPr>
        <w:t>1</w:t>
      </w:r>
      <w:r>
        <w:rPr>
          <w:rFonts w:hint="eastAsia"/>
          <w:sz w:val="20"/>
        </w:rPr>
        <w:t>：</w:t>
      </w:r>
      <w:r>
        <w:rPr>
          <w:sz w:val="20"/>
        </w:rPr>
        <w:t>17</w:t>
      </w:r>
      <w:r>
        <w:rPr>
          <w:rFonts w:hint="eastAsia"/>
          <w:sz w:val="20"/>
        </w:rPr>
        <w:t>）。律法是准确无误的，但是是不完全的。而且，如果律法没有被正确应用，它将错误地代表神。</w:t>
      </w:r>
    </w:p>
    <w:p w14:paraId="343E8BD6" w14:textId="77777777" w:rsidR="00B86712" w:rsidRDefault="00000000">
      <w:pPr>
        <w:spacing w:after="120" w:line="240" w:lineRule="auto"/>
        <w:rPr>
          <w:sz w:val="20"/>
        </w:rPr>
      </w:pPr>
      <w:r>
        <w:rPr>
          <w:rFonts w:hint="eastAsia"/>
          <w:sz w:val="20"/>
        </w:rPr>
        <w:t>耶稣是神完美的表现（希伯来书</w:t>
      </w:r>
      <w:r>
        <w:rPr>
          <w:sz w:val="20"/>
        </w:rPr>
        <w:t>1</w:t>
      </w:r>
      <w:r>
        <w:rPr>
          <w:rFonts w:hint="eastAsia"/>
          <w:sz w:val="20"/>
        </w:rPr>
        <w:t>：</w:t>
      </w:r>
      <w:r>
        <w:rPr>
          <w:sz w:val="20"/>
        </w:rPr>
        <w:t>3</w:t>
      </w:r>
      <w:r>
        <w:rPr>
          <w:rFonts w:hint="eastAsia"/>
          <w:sz w:val="20"/>
        </w:rPr>
        <w:t>）。他说，看见他的，就是看见了父（约翰福音</w:t>
      </w:r>
      <w:r>
        <w:rPr>
          <w:sz w:val="20"/>
        </w:rPr>
        <w:t>14</w:t>
      </w:r>
      <w:r>
        <w:rPr>
          <w:rFonts w:hint="eastAsia"/>
          <w:sz w:val="20"/>
        </w:rPr>
        <w:t>：</w:t>
      </w:r>
      <w:r>
        <w:rPr>
          <w:sz w:val="20"/>
        </w:rPr>
        <w:t>9</w:t>
      </w:r>
      <w:r>
        <w:rPr>
          <w:rFonts w:hint="eastAsia"/>
          <w:sz w:val="20"/>
        </w:rPr>
        <w:t>）。他做的完全是他看见父所做的事（约翰福音</w:t>
      </w:r>
      <w:r>
        <w:rPr>
          <w:sz w:val="20"/>
        </w:rPr>
        <w:t>5</w:t>
      </w:r>
      <w:r>
        <w:rPr>
          <w:rFonts w:hint="eastAsia"/>
          <w:sz w:val="20"/>
        </w:rPr>
        <w:t>：</w:t>
      </w:r>
      <w:r>
        <w:rPr>
          <w:sz w:val="20"/>
        </w:rPr>
        <w:t>19</w:t>
      </w:r>
      <w:r>
        <w:rPr>
          <w:rFonts w:hint="eastAsia"/>
          <w:sz w:val="20"/>
        </w:rPr>
        <w:t>）。耶稣显现给我们神就是爱（约翰一书</w:t>
      </w:r>
      <w:r>
        <w:rPr>
          <w:sz w:val="20"/>
        </w:rPr>
        <w:t>4</w:t>
      </w:r>
      <w:r>
        <w:rPr>
          <w:rFonts w:hint="eastAsia"/>
          <w:sz w:val="20"/>
        </w:rPr>
        <w:t>：</w:t>
      </w:r>
      <w:r>
        <w:rPr>
          <w:sz w:val="20"/>
        </w:rPr>
        <w:t>8</w:t>
      </w:r>
      <w:r>
        <w:rPr>
          <w:rFonts w:hint="eastAsia"/>
          <w:sz w:val="20"/>
        </w:rPr>
        <w:t>）。但是他总是被指控触犯了律法。</w:t>
      </w:r>
    </w:p>
    <w:p w14:paraId="5E876110" w14:textId="77777777" w:rsidR="00B86712" w:rsidRDefault="00000000">
      <w:pPr>
        <w:spacing w:after="120" w:line="240" w:lineRule="auto"/>
        <w:rPr>
          <w:sz w:val="20"/>
        </w:rPr>
      </w:pPr>
      <w:r>
        <w:rPr>
          <w:rFonts w:hint="eastAsia"/>
          <w:sz w:val="20"/>
        </w:rPr>
        <w:t>当然，耶稣从来没有触犯过律法。而且从始至终，他是唯一一位真正遵守了律法的人。但是耶稣向人施展的怜悯和恩典是与旧约律法中“以眼还眼”、“以牙还牙”的律条截然不同的。</w:t>
      </w:r>
    </w:p>
    <w:p w14:paraId="0AA3983B" w14:textId="77777777" w:rsidR="00B86712" w:rsidRDefault="00000000">
      <w:pPr>
        <w:spacing w:after="120" w:line="240" w:lineRule="auto"/>
        <w:rPr>
          <w:sz w:val="20"/>
        </w:rPr>
      </w:pPr>
      <w:r>
        <w:rPr>
          <w:rFonts w:hint="eastAsia"/>
          <w:sz w:val="20"/>
        </w:rPr>
        <w:t>耶稣原谅了一个本应在律法下被定死罪的女人（约翰福音</w:t>
      </w:r>
      <w:r>
        <w:rPr>
          <w:sz w:val="20"/>
        </w:rPr>
        <w:t>8</w:t>
      </w:r>
      <w:r>
        <w:rPr>
          <w:rFonts w:hint="eastAsia"/>
          <w:sz w:val="20"/>
        </w:rPr>
        <w:t>：</w:t>
      </w:r>
      <w:r>
        <w:rPr>
          <w:sz w:val="20"/>
        </w:rPr>
        <w:t>1-11</w:t>
      </w:r>
      <w:r>
        <w:rPr>
          <w:rFonts w:hint="eastAsia"/>
          <w:sz w:val="20"/>
        </w:rPr>
        <w:t>）。耶稣与税吏和罪人一同饮食、交友。这些事是当时律法主义的犹太人绝对不会做的（马太福音</w:t>
      </w:r>
      <w:r>
        <w:rPr>
          <w:sz w:val="20"/>
        </w:rPr>
        <w:t>9</w:t>
      </w:r>
      <w:r>
        <w:rPr>
          <w:rFonts w:hint="eastAsia"/>
          <w:sz w:val="20"/>
        </w:rPr>
        <w:t>：</w:t>
      </w:r>
      <w:r>
        <w:rPr>
          <w:sz w:val="20"/>
        </w:rPr>
        <w:t>11</w:t>
      </w:r>
      <w:r>
        <w:rPr>
          <w:rFonts w:hint="eastAsia"/>
          <w:sz w:val="20"/>
        </w:rPr>
        <w:t>）。耶稣触摸了那些律法下不能触摸的（马太福音</w:t>
      </w:r>
      <w:r>
        <w:rPr>
          <w:sz w:val="20"/>
        </w:rPr>
        <w:t>8</w:t>
      </w:r>
      <w:r>
        <w:rPr>
          <w:rFonts w:hint="eastAsia"/>
          <w:sz w:val="20"/>
        </w:rPr>
        <w:t>：</w:t>
      </w:r>
      <w:r>
        <w:rPr>
          <w:sz w:val="20"/>
        </w:rPr>
        <w:t>3</w:t>
      </w:r>
      <w:r>
        <w:rPr>
          <w:rFonts w:hint="eastAsia"/>
          <w:sz w:val="20"/>
        </w:rPr>
        <w:t>），爱了那些律法下不该被爱的（路加福音</w:t>
      </w:r>
      <w:r>
        <w:rPr>
          <w:sz w:val="20"/>
        </w:rPr>
        <w:t>8</w:t>
      </w:r>
      <w:r>
        <w:rPr>
          <w:rFonts w:hint="eastAsia"/>
          <w:sz w:val="20"/>
        </w:rPr>
        <w:t>：</w:t>
      </w:r>
      <w:r>
        <w:rPr>
          <w:sz w:val="20"/>
        </w:rPr>
        <w:t>2</w:t>
      </w:r>
      <w:r>
        <w:rPr>
          <w:rFonts w:hint="eastAsia"/>
          <w:sz w:val="20"/>
        </w:rPr>
        <w:t>）。他展示向我们展示了旧约律法所未曾展示的恩典和怜悯。</w:t>
      </w:r>
    </w:p>
    <w:p w14:paraId="4113B4C0" w14:textId="77777777" w:rsidR="00B86712" w:rsidRDefault="00000000">
      <w:pPr>
        <w:spacing w:after="120" w:line="240" w:lineRule="auto"/>
        <w:rPr>
          <w:sz w:val="20"/>
        </w:rPr>
      </w:pPr>
      <w:r>
        <w:rPr>
          <w:rFonts w:hint="eastAsia"/>
          <w:sz w:val="20"/>
        </w:rPr>
        <w:t>错误地理解旧约律法的目的会导致我们错误地理解神的本质。大部分人相信神颁布律法是为了告诉人们他们应该怎样做才能与神建立关系。但是，律法从始至终都不是为了使我们与天父建立关系。律法是为了揭示人的罪，并且让我们认识到我们需要神。律法的颁布显明了我们是多么的不圣洁，使我们对于试图赚取救赎只能绝望，从而仅凭信心像接受礼物一样接受救赎。律法是为了让我们从“自己的义”转向“因信称义”，而第二种“义”只能来自一位救主（罗马书</w:t>
      </w:r>
      <w:r>
        <w:rPr>
          <w:sz w:val="20"/>
        </w:rPr>
        <w:t>10</w:t>
      </w:r>
      <w:r>
        <w:rPr>
          <w:rFonts w:hint="eastAsia"/>
          <w:sz w:val="20"/>
        </w:rPr>
        <w:t>：</w:t>
      </w:r>
      <w:r>
        <w:rPr>
          <w:sz w:val="20"/>
        </w:rPr>
        <w:t>3-4</w:t>
      </w:r>
      <w:r>
        <w:rPr>
          <w:rFonts w:hint="eastAsia"/>
          <w:sz w:val="20"/>
        </w:rPr>
        <w:t>）。</w:t>
      </w:r>
    </w:p>
    <w:p w14:paraId="2C09EEC3" w14:textId="77777777" w:rsidR="00B86712" w:rsidRDefault="00B86712">
      <w:pPr>
        <w:spacing w:after="120" w:line="240" w:lineRule="auto"/>
        <w:rPr>
          <w:sz w:val="20"/>
        </w:rPr>
      </w:pPr>
    </w:p>
    <w:p w14:paraId="14196D7C" w14:textId="77777777" w:rsidR="00B86712" w:rsidRDefault="00000000">
      <w:pPr>
        <w:spacing w:after="120" w:line="240" w:lineRule="auto"/>
        <w:rPr>
          <w:sz w:val="20"/>
        </w:rPr>
      </w:pPr>
      <w:r>
        <w:rPr>
          <w:rFonts w:hint="eastAsia"/>
          <w:sz w:val="20"/>
        </w:rPr>
        <w:t>思考一下圣经中讲述律法的一些章节：</w:t>
      </w:r>
    </w:p>
    <w:p w14:paraId="2E89DBD4" w14:textId="77777777" w:rsidR="00B86712" w:rsidRDefault="00000000">
      <w:pPr>
        <w:spacing w:after="120" w:line="240" w:lineRule="auto"/>
        <w:rPr>
          <w:sz w:val="20"/>
        </w:rPr>
      </w:pPr>
      <w:r>
        <w:rPr>
          <w:sz w:val="20"/>
        </w:rPr>
        <w:t>•</w:t>
      </w:r>
      <w:r>
        <w:rPr>
          <w:rFonts w:hint="eastAsia"/>
          <w:sz w:val="20"/>
        </w:rPr>
        <w:t>罪的权势就是律法（哥林多前书</w:t>
      </w:r>
      <w:r>
        <w:rPr>
          <w:sz w:val="20"/>
        </w:rPr>
        <w:t>15</w:t>
      </w:r>
      <w:r>
        <w:rPr>
          <w:rFonts w:hint="eastAsia"/>
          <w:sz w:val="20"/>
        </w:rPr>
        <w:t>：</w:t>
      </w:r>
      <w:r>
        <w:rPr>
          <w:sz w:val="20"/>
        </w:rPr>
        <w:t>56</w:t>
      </w:r>
      <w:r>
        <w:rPr>
          <w:rFonts w:hint="eastAsia"/>
          <w:sz w:val="20"/>
        </w:rPr>
        <w:t>）。</w:t>
      </w:r>
    </w:p>
    <w:p w14:paraId="79C32D2D" w14:textId="77777777" w:rsidR="00B86712" w:rsidRDefault="00000000">
      <w:pPr>
        <w:spacing w:after="120" w:line="240" w:lineRule="auto"/>
        <w:rPr>
          <w:sz w:val="20"/>
        </w:rPr>
      </w:pPr>
      <w:r>
        <w:rPr>
          <w:sz w:val="20"/>
        </w:rPr>
        <w:t>•</w:t>
      </w:r>
      <w:r>
        <w:rPr>
          <w:rFonts w:hint="eastAsia"/>
          <w:sz w:val="20"/>
        </w:rPr>
        <w:t>律法是死和定罪的职事（哥林多后书</w:t>
      </w:r>
      <w:r>
        <w:rPr>
          <w:rFonts w:hint="eastAsia"/>
          <w:sz w:val="20"/>
        </w:rPr>
        <w:t>3</w:t>
      </w:r>
      <w:r>
        <w:rPr>
          <w:rFonts w:hint="eastAsia"/>
          <w:sz w:val="20"/>
        </w:rPr>
        <w:t>：</w:t>
      </w:r>
      <w:r>
        <w:rPr>
          <w:rFonts w:hint="eastAsia"/>
          <w:sz w:val="20"/>
        </w:rPr>
        <w:t>7</w:t>
      </w:r>
      <w:r>
        <w:rPr>
          <w:rFonts w:hint="eastAsia"/>
          <w:sz w:val="20"/>
        </w:rPr>
        <w:t>，</w:t>
      </w:r>
      <w:r>
        <w:rPr>
          <w:rFonts w:hint="eastAsia"/>
          <w:sz w:val="20"/>
        </w:rPr>
        <w:t>9</w:t>
      </w:r>
      <w:r>
        <w:rPr>
          <w:rFonts w:hint="eastAsia"/>
          <w:sz w:val="20"/>
        </w:rPr>
        <w:t>）。</w:t>
      </w:r>
    </w:p>
    <w:p w14:paraId="4FA91D65" w14:textId="77777777" w:rsidR="00B86712" w:rsidRDefault="00000000">
      <w:pPr>
        <w:spacing w:after="120" w:line="240" w:lineRule="auto"/>
        <w:rPr>
          <w:sz w:val="20"/>
        </w:rPr>
      </w:pPr>
      <w:r>
        <w:rPr>
          <w:sz w:val="20"/>
        </w:rPr>
        <w:t>•</w:t>
      </w:r>
      <w:r>
        <w:rPr>
          <w:rFonts w:hint="eastAsia"/>
          <w:sz w:val="20"/>
        </w:rPr>
        <w:t>律法带来的是罪恶感和对罪的认知，而不是救赎（罗马书</w:t>
      </w:r>
      <w:r>
        <w:rPr>
          <w:rFonts w:hint="eastAsia"/>
          <w:sz w:val="20"/>
        </w:rPr>
        <w:t>3</w:t>
      </w:r>
      <w:r>
        <w:rPr>
          <w:rFonts w:hint="eastAsia"/>
          <w:sz w:val="20"/>
        </w:rPr>
        <w:t>：</w:t>
      </w:r>
      <w:r>
        <w:rPr>
          <w:rFonts w:hint="eastAsia"/>
          <w:sz w:val="20"/>
        </w:rPr>
        <w:t>19-20</w:t>
      </w:r>
      <w:r>
        <w:rPr>
          <w:rFonts w:hint="eastAsia"/>
          <w:sz w:val="20"/>
        </w:rPr>
        <w:t>）。</w:t>
      </w:r>
    </w:p>
    <w:p w14:paraId="25D983E2" w14:textId="77777777" w:rsidR="00B86712" w:rsidRDefault="00000000">
      <w:pPr>
        <w:spacing w:after="120" w:line="240" w:lineRule="auto"/>
        <w:rPr>
          <w:sz w:val="20"/>
        </w:rPr>
      </w:pPr>
      <w:r>
        <w:rPr>
          <w:sz w:val="20"/>
        </w:rPr>
        <w:t>•</w:t>
      </w:r>
      <w:r>
        <w:rPr>
          <w:rFonts w:hint="eastAsia"/>
          <w:sz w:val="20"/>
        </w:rPr>
        <w:t>律法叫罪活过来，叫我们死（罗马书</w:t>
      </w:r>
      <w:r>
        <w:rPr>
          <w:rFonts w:hint="eastAsia"/>
          <w:sz w:val="20"/>
        </w:rPr>
        <w:t>7</w:t>
      </w:r>
      <w:r>
        <w:rPr>
          <w:rFonts w:hint="eastAsia"/>
          <w:sz w:val="20"/>
        </w:rPr>
        <w:t>：</w:t>
      </w:r>
      <w:r>
        <w:rPr>
          <w:rFonts w:hint="eastAsia"/>
          <w:sz w:val="20"/>
        </w:rPr>
        <w:t>9</w:t>
      </w:r>
      <w:r>
        <w:rPr>
          <w:rFonts w:hint="eastAsia"/>
          <w:sz w:val="20"/>
        </w:rPr>
        <w:t>）。</w:t>
      </w:r>
    </w:p>
    <w:p w14:paraId="24A546ED" w14:textId="77777777" w:rsidR="00B86712" w:rsidRDefault="00000000">
      <w:pPr>
        <w:spacing w:after="120" w:line="240" w:lineRule="auto"/>
        <w:rPr>
          <w:sz w:val="20"/>
        </w:rPr>
      </w:pPr>
      <w:r>
        <w:rPr>
          <w:sz w:val="20"/>
        </w:rPr>
        <w:t>•</w:t>
      </w:r>
      <w:r>
        <w:rPr>
          <w:rFonts w:hint="eastAsia"/>
          <w:sz w:val="20"/>
        </w:rPr>
        <w:t>律法显出了罪，产生绝望（罗马书</w:t>
      </w:r>
      <w:r>
        <w:rPr>
          <w:rFonts w:hint="eastAsia"/>
          <w:sz w:val="20"/>
        </w:rPr>
        <w:t>7</w:t>
      </w:r>
      <w:r>
        <w:rPr>
          <w:rFonts w:hint="eastAsia"/>
          <w:sz w:val="20"/>
        </w:rPr>
        <w:t>：</w:t>
      </w:r>
      <w:r>
        <w:rPr>
          <w:rFonts w:hint="eastAsia"/>
          <w:sz w:val="20"/>
        </w:rPr>
        <w:t>13-25</w:t>
      </w:r>
      <w:r>
        <w:rPr>
          <w:rFonts w:hint="eastAsia"/>
          <w:sz w:val="20"/>
        </w:rPr>
        <w:t>）。</w:t>
      </w:r>
    </w:p>
    <w:p w14:paraId="739EB30F" w14:textId="77777777" w:rsidR="00B86712" w:rsidRDefault="00B86712">
      <w:pPr>
        <w:spacing w:after="120" w:line="240" w:lineRule="auto"/>
        <w:rPr>
          <w:sz w:val="20"/>
        </w:rPr>
      </w:pPr>
    </w:p>
    <w:p w14:paraId="2A4832CC" w14:textId="77777777" w:rsidR="00B86712" w:rsidRDefault="00000000">
      <w:pPr>
        <w:spacing w:after="120" w:line="240" w:lineRule="auto"/>
        <w:rPr>
          <w:sz w:val="20"/>
        </w:rPr>
      </w:pPr>
      <w:r>
        <w:rPr>
          <w:rFonts w:hint="eastAsia"/>
          <w:sz w:val="20"/>
        </w:rPr>
        <w:t>为什么神会给我们一样有这么多负面影响的东西？这是因为我们已被罪战胜但是我们却不知道。在我们被鼓舞、凭着信心从一位救主那里接受恩典的礼物之前，我们需要被说服我们拯救不了自己。</w:t>
      </w:r>
    </w:p>
    <w:p w14:paraId="2ED188C3" w14:textId="77777777" w:rsidR="00B86712" w:rsidRDefault="00000000">
      <w:pPr>
        <w:spacing w:after="120" w:line="240" w:lineRule="auto"/>
        <w:rPr>
          <w:sz w:val="20"/>
        </w:rPr>
      </w:pPr>
      <w:r>
        <w:rPr>
          <w:rFonts w:hint="eastAsia"/>
          <w:sz w:val="20"/>
        </w:rPr>
        <w:t>因此，主将他把对于“圣洁”的标准（也就是律法）显示给人。他的标准大大超出我们任何一个人所能达到的。在神开始在我们生命里做工之前，我们必须来到自己的尽头。律法完美地起到了这样一个功用。它看守着我们，直到因信得救的理到来，让我们明白唯一的出路只能是向上寻求神。（加拉太书</w:t>
      </w:r>
      <w:r>
        <w:rPr>
          <w:sz w:val="20"/>
        </w:rPr>
        <w:t>3</w:t>
      </w:r>
      <w:r>
        <w:rPr>
          <w:rFonts w:hint="eastAsia"/>
          <w:sz w:val="20"/>
        </w:rPr>
        <w:t>：</w:t>
      </w:r>
      <w:r>
        <w:rPr>
          <w:sz w:val="20"/>
        </w:rPr>
        <w:t>23</w:t>
      </w:r>
      <w:r>
        <w:rPr>
          <w:rFonts w:hint="eastAsia"/>
          <w:sz w:val="20"/>
        </w:rPr>
        <w:t>）</w:t>
      </w:r>
    </w:p>
    <w:p w14:paraId="377873B6" w14:textId="77777777" w:rsidR="00B86712" w:rsidRDefault="00000000">
      <w:pPr>
        <w:spacing w:after="120" w:line="240" w:lineRule="auto"/>
        <w:rPr>
          <w:sz w:val="20"/>
        </w:rPr>
      </w:pPr>
      <w:r>
        <w:rPr>
          <w:rFonts w:hint="eastAsia"/>
          <w:sz w:val="20"/>
        </w:rPr>
        <w:t>只要律法是为了这个目的来使用，它就是好的（提摩太前书</w:t>
      </w:r>
      <w:r>
        <w:rPr>
          <w:sz w:val="20"/>
        </w:rPr>
        <w:t>1</w:t>
      </w:r>
      <w:r>
        <w:rPr>
          <w:rFonts w:hint="eastAsia"/>
          <w:sz w:val="20"/>
        </w:rPr>
        <w:t>：</w:t>
      </w:r>
      <w:r>
        <w:rPr>
          <w:sz w:val="20"/>
        </w:rPr>
        <w:t>8</w:t>
      </w:r>
      <w:r>
        <w:rPr>
          <w:rFonts w:hint="eastAsia"/>
          <w:sz w:val="20"/>
        </w:rPr>
        <w:t>）。但是如果人们被灌输的观念是神的祝福是基于我们的行为，那就扼杀了我们对耶稣的救恩信心。宗教教导我们必须先达到律法的要求，才能得到神对我们的青睐，神才会用我们。这种教导是完全错误的！</w:t>
      </w:r>
    </w:p>
    <w:p w14:paraId="22FBE2EA" w14:textId="77777777" w:rsidR="00B86712" w:rsidRDefault="00000000">
      <w:pPr>
        <w:spacing w:after="120" w:line="240" w:lineRule="auto"/>
        <w:rPr>
          <w:sz w:val="20"/>
        </w:rPr>
      </w:pPr>
      <w:r>
        <w:rPr>
          <w:rFonts w:hint="eastAsia"/>
          <w:sz w:val="20"/>
        </w:rPr>
        <w:t>亚当犯罪后</w:t>
      </w:r>
      <w:r>
        <w:rPr>
          <w:sz w:val="20"/>
        </w:rPr>
        <w:t>2000</w:t>
      </w:r>
      <w:r>
        <w:rPr>
          <w:rFonts w:hint="eastAsia"/>
          <w:sz w:val="20"/>
        </w:rPr>
        <w:t>年，神都以恩典和怜悯待人。但是自从律法颁布后，这种恩典和怜悯似乎就看不到了。举例来说，神不但没有处死第一个谋杀犯，反而保护了他（创世记</w:t>
      </w:r>
      <w:r>
        <w:rPr>
          <w:sz w:val="20"/>
        </w:rPr>
        <w:t>4</w:t>
      </w:r>
      <w:r>
        <w:rPr>
          <w:rFonts w:hint="eastAsia"/>
          <w:sz w:val="20"/>
        </w:rPr>
        <w:t>：</w:t>
      </w:r>
      <w:r>
        <w:rPr>
          <w:sz w:val="20"/>
        </w:rPr>
        <w:t>15</w:t>
      </w:r>
      <w:r>
        <w:rPr>
          <w:rFonts w:hint="eastAsia"/>
          <w:sz w:val="20"/>
        </w:rPr>
        <w:t>），而不是像后来律法中规定的那样处</w:t>
      </w:r>
      <w:r>
        <w:rPr>
          <w:rFonts w:hint="eastAsia"/>
          <w:sz w:val="20"/>
        </w:rPr>
        <w:lastRenderedPageBreak/>
        <w:t>死他（利未记</w:t>
      </w:r>
      <w:r>
        <w:rPr>
          <w:sz w:val="20"/>
        </w:rPr>
        <w:t>24</w:t>
      </w:r>
      <w:r>
        <w:rPr>
          <w:rFonts w:hint="eastAsia"/>
          <w:sz w:val="20"/>
        </w:rPr>
        <w:t>：</w:t>
      </w:r>
      <w:r>
        <w:rPr>
          <w:sz w:val="20"/>
        </w:rPr>
        <w:t>17</w:t>
      </w:r>
      <w:r>
        <w:rPr>
          <w:rFonts w:hint="eastAsia"/>
          <w:sz w:val="20"/>
        </w:rPr>
        <w:t>）。亚伯拉罕跟他同父异母的妹妹结了婚，如果按照律法，当被处死（利未记</w:t>
      </w:r>
      <w:r>
        <w:rPr>
          <w:sz w:val="20"/>
        </w:rPr>
        <w:t>18</w:t>
      </w:r>
      <w:r>
        <w:rPr>
          <w:rFonts w:hint="eastAsia"/>
          <w:sz w:val="20"/>
        </w:rPr>
        <w:t>：</w:t>
      </w:r>
      <w:r>
        <w:rPr>
          <w:sz w:val="20"/>
        </w:rPr>
        <w:t>9</w:t>
      </w:r>
      <w:r>
        <w:rPr>
          <w:rFonts w:hint="eastAsia"/>
          <w:sz w:val="20"/>
        </w:rPr>
        <w:t>）。雅各跟一对亲姐妹结了婚，后来律法也把这种行为判为死罪（利未记</w:t>
      </w:r>
      <w:r>
        <w:rPr>
          <w:sz w:val="20"/>
        </w:rPr>
        <w:t>18</w:t>
      </w:r>
      <w:r>
        <w:rPr>
          <w:rFonts w:hint="eastAsia"/>
          <w:sz w:val="20"/>
        </w:rPr>
        <w:t>：</w:t>
      </w:r>
      <w:r>
        <w:rPr>
          <w:sz w:val="20"/>
        </w:rPr>
        <w:t>18</w:t>
      </w:r>
      <w:r>
        <w:rPr>
          <w:rFonts w:hint="eastAsia"/>
          <w:sz w:val="20"/>
        </w:rPr>
        <w:t>）。然而，因为当时神不算他们为有罪的，亚伯拉罕和雅各成为了旧约中以色列的两位伟大的始祖（罗马书</w:t>
      </w:r>
      <w:r>
        <w:rPr>
          <w:sz w:val="20"/>
        </w:rPr>
        <w:t>5</w:t>
      </w:r>
      <w:r>
        <w:rPr>
          <w:rFonts w:hint="eastAsia"/>
          <w:sz w:val="20"/>
        </w:rPr>
        <w:t>：</w:t>
      </w:r>
      <w:r>
        <w:rPr>
          <w:sz w:val="20"/>
        </w:rPr>
        <w:t>13</w:t>
      </w:r>
      <w:r>
        <w:rPr>
          <w:rFonts w:hint="eastAsia"/>
          <w:sz w:val="20"/>
        </w:rPr>
        <w:t>）。但是，当律法颁布后，神显明了他对于罪的愤怒（罗马书</w:t>
      </w:r>
      <w:r>
        <w:rPr>
          <w:sz w:val="20"/>
        </w:rPr>
        <w:t>4</w:t>
      </w:r>
      <w:r>
        <w:rPr>
          <w:rFonts w:hint="eastAsia"/>
          <w:sz w:val="20"/>
        </w:rPr>
        <w:t>：</w:t>
      </w:r>
      <w:r>
        <w:rPr>
          <w:sz w:val="20"/>
        </w:rPr>
        <w:t>15</w:t>
      </w:r>
      <w:r>
        <w:rPr>
          <w:rFonts w:hint="eastAsia"/>
          <w:sz w:val="20"/>
        </w:rPr>
        <w:t>），我们则被卷入神与罪的争战当中。神为罪的缘故，击杀了所有得了麻风病（民数记</w:t>
      </w:r>
      <w:r>
        <w:rPr>
          <w:sz w:val="20"/>
        </w:rPr>
        <w:t>12</w:t>
      </w:r>
      <w:r>
        <w:rPr>
          <w:rFonts w:hint="eastAsia"/>
          <w:sz w:val="20"/>
        </w:rPr>
        <w:t>：</w:t>
      </w:r>
      <w:r>
        <w:rPr>
          <w:sz w:val="20"/>
        </w:rPr>
        <w:t>10</w:t>
      </w:r>
      <w:r>
        <w:rPr>
          <w:rFonts w:hint="eastAsia"/>
          <w:sz w:val="20"/>
        </w:rPr>
        <w:t>、</w:t>
      </w:r>
      <w:r>
        <w:rPr>
          <w:sz w:val="20"/>
        </w:rPr>
        <w:t xml:space="preserve"> </w:t>
      </w:r>
      <w:r>
        <w:rPr>
          <w:rFonts w:hint="eastAsia"/>
          <w:sz w:val="20"/>
        </w:rPr>
        <w:t>历代志下</w:t>
      </w:r>
      <w:r>
        <w:rPr>
          <w:sz w:val="20"/>
        </w:rPr>
        <w:t xml:space="preserve"> 26</w:t>
      </w:r>
      <w:r>
        <w:rPr>
          <w:rFonts w:hint="eastAsia"/>
          <w:sz w:val="20"/>
        </w:rPr>
        <w:t>：</w:t>
      </w:r>
      <w:r>
        <w:rPr>
          <w:sz w:val="20"/>
        </w:rPr>
        <w:t>19</w:t>
      </w:r>
      <w:r>
        <w:rPr>
          <w:rFonts w:hint="eastAsia"/>
          <w:sz w:val="20"/>
        </w:rPr>
        <w:t>-</w:t>
      </w:r>
      <w:r>
        <w:rPr>
          <w:sz w:val="20"/>
        </w:rPr>
        <w:t xml:space="preserve">20 </w:t>
      </w:r>
      <w:r>
        <w:rPr>
          <w:rFonts w:hint="eastAsia"/>
          <w:sz w:val="20"/>
        </w:rPr>
        <w:t>）和其他得了各种瘟疫的人（申命记</w:t>
      </w:r>
      <w:r>
        <w:rPr>
          <w:sz w:val="20"/>
        </w:rPr>
        <w:t>28</w:t>
      </w:r>
      <w:r>
        <w:rPr>
          <w:rFonts w:hint="eastAsia"/>
          <w:sz w:val="20"/>
        </w:rPr>
        <w:t>：</w:t>
      </w:r>
      <w:r>
        <w:rPr>
          <w:sz w:val="20"/>
        </w:rPr>
        <w:t>15-68</w:t>
      </w:r>
      <w:r>
        <w:rPr>
          <w:rFonts w:hint="eastAsia"/>
          <w:sz w:val="20"/>
        </w:rPr>
        <w:t>）。</w:t>
      </w:r>
    </w:p>
    <w:p w14:paraId="343CDDA9" w14:textId="77777777" w:rsidR="00B86712" w:rsidRDefault="00000000">
      <w:pPr>
        <w:spacing w:after="120" w:line="240" w:lineRule="auto"/>
        <w:rPr>
          <w:sz w:val="20"/>
        </w:rPr>
      </w:pPr>
      <w:r>
        <w:rPr>
          <w:rFonts w:hint="eastAsia"/>
          <w:sz w:val="20"/>
        </w:rPr>
        <w:t>然而，这都不是神对于罪做出的最初的反应。这从神在亚当犯罪二千年后才颁布律法、显明他的愤怒可以看出。在律法颁布之前，神并没有记算人的罪。</w:t>
      </w:r>
    </w:p>
    <w:p w14:paraId="1E106E25" w14:textId="77777777" w:rsidR="00B86712" w:rsidRDefault="00000000">
      <w:pPr>
        <w:spacing w:after="120" w:line="240" w:lineRule="auto"/>
        <w:rPr>
          <w:sz w:val="20"/>
        </w:rPr>
      </w:pPr>
      <w:r>
        <w:rPr>
          <w:rFonts w:hint="eastAsia"/>
          <w:sz w:val="20"/>
        </w:rPr>
        <w:t>但是，律法让罪活过来，并且至我们于死（罗马书</w:t>
      </w:r>
      <w:r>
        <w:rPr>
          <w:sz w:val="20"/>
        </w:rPr>
        <w:t>7</w:t>
      </w:r>
      <w:r>
        <w:rPr>
          <w:rFonts w:hint="eastAsia"/>
          <w:sz w:val="20"/>
        </w:rPr>
        <w:t>：</w:t>
      </w:r>
      <w:r>
        <w:rPr>
          <w:sz w:val="20"/>
        </w:rPr>
        <w:t>9</w:t>
      </w:r>
      <w:r>
        <w:rPr>
          <w:rFonts w:hint="eastAsia"/>
          <w:sz w:val="20"/>
        </w:rPr>
        <w:t>）。律法释放出了神的愤怒（罗马书</w:t>
      </w:r>
      <w:r>
        <w:rPr>
          <w:sz w:val="20"/>
        </w:rPr>
        <w:t>4</w:t>
      </w:r>
      <w:r>
        <w:rPr>
          <w:rFonts w:hint="eastAsia"/>
          <w:sz w:val="20"/>
        </w:rPr>
        <w:t>：</w:t>
      </w:r>
      <w:r>
        <w:rPr>
          <w:sz w:val="20"/>
        </w:rPr>
        <w:t>15</w:t>
      </w:r>
      <w:r>
        <w:rPr>
          <w:rFonts w:hint="eastAsia"/>
          <w:sz w:val="20"/>
        </w:rPr>
        <w:t>）。这主要是为了两个目的。第一：神展示了他对于罪的愤怒，使得人们永远地改变了对罪的看法。如今，人清楚地了解到神有多么憎恨罪，从而起到了威慑的作用，告诫人们远离罪。</w:t>
      </w:r>
    </w:p>
    <w:p w14:paraId="775E3B6F" w14:textId="77777777" w:rsidR="00B86712" w:rsidRDefault="00000000">
      <w:pPr>
        <w:spacing w:after="120" w:line="240" w:lineRule="auto"/>
        <w:rPr>
          <w:sz w:val="20"/>
        </w:rPr>
      </w:pPr>
      <w:r>
        <w:rPr>
          <w:rFonts w:hint="eastAsia"/>
          <w:sz w:val="20"/>
        </w:rPr>
        <w:t>第二：更重要的是，律法设定了一套完美的行为准则。那些清楚明白这一点的人知道自己永远无法达到这个标准，永远不够资格从神那里挣取任何好处。这也让我们明白神从不亏欠我们，促使我们去投靠神的怜悯。这一点十分重要。这也是律法所要达到的目的。</w:t>
      </w:r>
    </w:p>
    <w:p w14:paraId="751B01CA" w14:textId="77777777" w:rsidR="00B86712" w:rsidRDefault="00000000">
      <w:pPr>
        <w:spacing w:after="120" w:line="240" w:lineRule="auto"/>
        <w:rPr>
          <w:sz w:val="20"/>
        </w:rPr>
      </w:pPr>
      <w:r>
        <w:rPr>
          <w:rFonts w:hint="eastAsia"/>
          <w:sz w:val="20"/>
        </w:rPr>
        <w:t>正确适当地使用律法能驱使我们投靠神的怜悯，而不是因内心被谴责、感到内疚而远离神。当我们来到耶稣面前像接受一份礼物一样接受他的救赎（罗马书</w:t>
      </w:r>
      <w:r>
        <w:rPr>
          <w:sz w:val="20"/>
        </w:rPr>
        <w:t>6</w:t>
      </w:r>
      <w:r>
        <w:rPr>
          <w:rFonts w:hint="eastAsia"/>
          <w:sz w:val="20"/>
        </w:rPr>
        <w:t>：</w:t>
      </w:r>
      <w:r>
        <w:rPr>
          <w:sz w:val="20"/>
        </w:rPr>
        <w:t>23</w:t>
      </w:r>
      <w:r>
        <w:rPr>
          <w:rFonts w:hint="eastAsia"/>
          <w:sz w:val="20"/>
        </w:rPr>
        <w:t>），我们就不在律法之下，而是在恩典之下（罗马书</w:t>
      </w:r>
      <w:r>
        <w:rPr>
          <w:sz w:val="20"/>
        </w:rPr>
        <w:t>6</w:t>
      </w:r>
      <w:r>
        <w:rPr>
          <w:rFonts w:hint="eastAsia"/>
          <w:sz w:val="20"/>
        </w:rPr>
        <w:t>：</w:t>
      </w:r>
      <w:r>
        <w:rPr>
          <w:sz w:val="20"/>
        </w:rPr>
        <w:t>14</w:t>
      </w:r>
      <w:r>
        <w:rPr>
          <w:rFonts w:hint="eastAsia"/>
          <w:sz w:val="20"/>
        </w:rPr>
        <w:t>）。</w:t>
      </w:r>
    </w:p>
    <w:p w14:paraId="282094F3" w14:textId="77777777" w:rsidR="00B86712" w:rsidRDefault="00000000">
      <w:pPr>
        <w:spacing w:after="120" w:line="240" w:lineRule="auto"/>
        <w:rPr>
          <w:sz w:val="20"/>
        </w:rPr>
      </w:pPr>
      <w:r>
        <w:rPr>
          <w:rFonts w:hint="eastAsia"/>
          <w:sz w:val="20"/>
        </w:rPr>
        <w:t>神一直以来都希望能以恩典待我们，但是他不能转头忽视罪的存在。罪的债需要被偿还。这就是为什么耶稣要来。他为了全人类所有的罪，承受了神的所有的愤怒（约翰福音１２：３２）。那些凭着信心接受了耶稣救赎的礼物，从而领受了神的恩典的人就不在神的愤怒之下了。神再也不会生我们的气，并且再也不会训斥我们了（以赛亚书</w:t>
      </w:r>
      <w:r>
        <w:rPr>
          <w:sz w:val="20"/>
        </w:rPr>
        <w:t>54</w:t>
      </w:r>
      <w:r>
        <w:rPr>
          <w:rFonts w:hint="eastAsia"/>
          <w:sz w:val="20"/>
        </w:rPr>
        <w:t>：</w:t>
      </w:r>
      <w:r>
        <w:rPr>
          <w:sz w:val="20"/>
        </w:rPr>
        <w:t>9</w:t>
      </w:r>
      <w:r>
        <w:rPr>
          <w:rFonts w:hint="eastAsia"/>
          <w:sz w:val="20"/>
        </w:rPr>
        <w:t>）。哈利路亚！</w:t>
      </w:r>
    </w:p>
    <w:p w14:paraId="04FEFDC8" w14:textId="77777777" w:rsidR="00B86712" w:rsidRDefault="00000000">
      <w:pPr>
        <w:spacing w:after="120" w:line="240" w:lineRule="auto"/>
        <w:rPr>
          <w:sz w:val="20"/>
        </w:rPr>
      </w:pPr>
      <w:r>
        <w:rPr>
          <w:rFonts w:hint="eastAsia"/>
          <w:sz w:val="20"/>
        </w:rPr>
        <w:t>我们的罪债已经被偿还了。不仅如此，我们在基督里成为了神的义（哥林多后书</w:t>
      </w:r>
      <w:r>
        <w:rPr>
          <w:sz w:val="20"/>
        </w:rPr>
        <w:t>5</w:t>
      </w:r>
      <w:r>
        <w:rPr>
          <w:rFonts w:hint="eastAsia"/>
          <w:sz w:val="20"/>
        </w:rPr>
        <w:t>：</w:t>
      </w:r>
      <w:r>
        <w:rPr>
          <w:sz w:val="20"/>
        </w:rPr>
        <w:t>21</w:t>
      </w:r>
      <w:r>
        <w:rPr>
          <w:rFonts w:hint="eastAsia"/>
          <w:sz w:val="20"/>
        </w:rPr>
        <w:t>）。这是一个伟大的交换。他不仅拿去了我们的罪，还把他的义给了我们。如今在灵里，我们跟耶稣一样圣洁（约翰一书４：１７）。这一真理大有能力。如果大家都能明白我在这封信里所分享的信息，那会让所有的事情都发生改变。</w:t>
      </w:r>
    </w:p>
    <w:p w14:paraId="455A8A6B" w14:textId="77777777" w:rsidR="00B86712" w:rsidRDefault="00000000">
      <w:pPr>
        <w:spacing w:after="120" w:line="240" w:lineRule="auto"/>
        <w:rPr>
          <w:sz w:val="20"/>
        </w:rPr>
      </w:pPr>
      <w:r>
        <w:rPr>
          <w:rFonts w:hint="eastAsia"/>
          <w:sz w:val="20"/>
        </w:rPr>
        <w:t>因此，我制作了这个名为“神的真正本性”的教导。它将旧约律法中神的愤怒和惩罚与新约中的恩典和怜悯协调起来。任何人都不可能跟一个他不真正认识的人有很好的关系。这个教导真实展现我们充满怜悯、慈爱的天父，使你们能够前所未有地大胆领取他的爱。我鼓励你们找来这个教导的书、ＣＤ或ＤＶＤ深入学习。</w:t>
      </w:r>
    </w:p>
    <w:p w14:paraId="3D7CFD84" w14:textId="77777777" w:rsidR="00B86712" w:rsidRDefault="00000000">
      <w:pPr>
        <w:spacing w:after="120" w:line="240" w:lineRule="auto"/>
        <w:rPr>
          <w:sz w:val="20"/>
        </w:rPr>
      </w:pPr>
      <w:r>
        <w:rPr>
          <w:rFonts w:hint="eastAsia"/>
          <w:sz w:val="20"/>
        </w:rPr>
        <w:t>我希望大家都能看到主在恩典圣经学院（</w:t>
      </w:r>
      <w:r>
        <w:rPr>
          <w:rFonts w:hint="eastAsia"/>
          <w:sz w:val="20"/>
        </w:rPr>
        <w:t>Charis Bible College</w:t>
      </w:r>
      <w:r>
        <w:rPr>
          <w:rFonts w:hint="eastAsia"/>
          <w:sz w:val="20"/>
        </w:rPr>
        <w:t>）的作为。许多前来学习的人在学到了我在这封信中分享的真理后都获得了新生。这个信息不光改变了他们对于神的看法，也改变了他们。我每天都能听到这样的好消息。我也全心期待着他们将去改变世界。感谢主耶稣！</w:t>
      </w:r>
    </w:p>
    <w:p w14:paraId="7F169833" w14:textId="77777777" w:rsidR="00B86712" w:rsidRDefault="00000000">
      <w:pPr>
        <w:spacing w:after="120" w:line="240" w:lineRule="auto"/>
        <w:rPr>
          <w:sz w:val="20"/>
        </w:rPr>
      </w:pPr>
      <w:r>
        <w:rPr>
          <w:rFonts w:hint="eastAsia"/>
          <w:sz w:val="20"/>
        </w:rPr>
        <w:t>谢谢所有帮助我们建立、发展起一个世界级恩典圣经学院的朋友们。在这里，成千上万的人成长起来，要将这好消息的福音传到世界尽头。福音是神的大能，我们也一直见证福音使人得自由。谢谢所有将这件事变为可能的人。没有你们的帮助我们是无法做到这一切的。</w:t>
      </w:r>
    </w:p>
    <w:p w14:paraId="20D9E845" w14:textId="77777777" w:rsidR="00B86712" w:rsidRDefault="00000000">
      <w:pPr>
        <w:spacing w:after="120" w:line="240" w:lineRule="auto"/>
        <w:rPr>
          <w:sz w:val="20"/>
        </w:rPr>
      </w:pPr>
      <w:r>
        <w:rPr>
          <w:rFonts w:hint="eastAsia"/>
          <w:sz w:val="20"/>
        </w:rPr>
        <w:t>如果你还没有加入我们，请你们能考虑加入。世上有许多事物在分夺我们的钱财，但是，改变人们的生命、从而改变这个世界，应该排在首要地位。请考虑支持我们，成为这个改变生命的事工的一员。</w:t>
      </w:r>
    </w:p>
    <w:p w14:paraId="62B06FC3" w14:textId="77777777" w:rsidR="00B86712" w:rsidRDefault="00B86712">
      <w:pPr>
        <w:spacing w:after="120"/>
        <w:rPr>
          <w:rFonts w:ascii="SimSun" w:hAnsi="SimSun" w:cs="SimSun"/>
          <w:i/>
          <w:iCs/>
          <w:sz w:val="20"/>
          <w:lang w:val="zh-CN"/>
        </w:rPr>
      </w:pPr>
    </w:p>
    <w:p w14:paraId="25BC7DBC" w14:textId="77777777" w:rsidR="00B86712" w:rsidRDefault="00B86712">
      <w:pPr>
        <w:spacing w:after="120"/>
        <w:rPr>
          <w:rFonts w:ascii="SimSun" w:hAnsi="SimSun" w:cs="SimSun"/>
          <w:i/>
          <w:iCs/>
          <w:sz w:val="20"/>
          <w:lang w:val="zh-CN"/>
        </w:rPr>
      </w:pPr>
    </w:p>
    <w:p w14:paraId="4B304C5E" w14:textId="77777777" w:rsidR="00B86712" w:rsidRDefault="00B86712">
      <w:pPr>
        <w:spacing w:after="120"/>
        <w:rPr>
          <w:rFonts w:ascii="SimSun" w:hAnsi="SimSun" w:cs="SimSun"/>
          <w:i/>
          <w:iCs/>
          <w:sz w:val="20"/>
          <w:lang w:val="zh-CN"/>
        </w:rPr>
      </w:pPr>
    </w:p>
    <w:p w14:paraId="16EE9F66" w14:textId="77777777" w:rsidR="00B86712" w:rsidRDefault="00B86712">
      <w:pPr>
        <w:spacing w:after="120"/>
        <w:rPr>
          <w:rFonts w:ascii="SimSun" w:hAnsi="SimSun" w:cs="SimSun"/>
          <w:i/>
          <w:iCs/>
          <w:sz w:val="20"/>
          <w:lang w:val="zh-CN"/>
        </w:rPr>
      </w:pPr>
    </w:p>
    <w:p w14:paraId="5B65B916" w14:textId="77777777" w:rsidR="00B86712" w:rsidRDefault="00B86712">
      <w:pPr>
        <w:spacing w:after="120"/>
        <w:rPr>
          <w:rFonts w:ascii="SimSun" w:hAnsi="SimSun" w:cs="SimSun"/>
          <w:i/>
          <w:iCs/>
          <w:sz w:val="20"/>
          <w:lang w:val="zh-CN"/>
        </w:rPr>
      </w:pPr>
    </w:p>
    <w:p w14:paraId="687A6133" w14:textId="77777777" w:rsidR="00B86712" w:rsidRDefault="00000000">
      <w:pPr>
        <w:spacing w:after="120"/>
        <w:rPr>
          <w:rFonts w:ascii="SimSun" w:hAnsi="SimSun" w:cs="SimSun"/>
          <w:i/>
          <w:iCs/>
          <w:sz w:val="20"/>
          <w:lang w:val="zh-CN"/>
        </w:rPr>
      </w:pPr>
      <w:r>
        <w:rPr>
          <w:rFonts w:ascii="SimSun" w:hAnsi="SimSun" w:cs="SimSun" w:hint="eastAsia"/>
          <w:i/>
          <w:iCs/>
          <w:sz w:val="20"/>
          <w:lang w:val="zh-CN"/>
        </w:rPr>
        <w:t>（若无特别注明，文中经节均引自和合本。“现”为现代中文译本。）</w:t>
      </w:r>
    </w:p>
    <w:p w14:paraId="3E4147D2" w14:textId="77777777" w:rsidR="00B86712" w:rsidRDefault="00000000">
      <w:pPr>
        <w:pStyle w:val="NormalWeb"/>
        <w:shd w:val="clear" w:color="auto" w:fill="FFFFFF"/>
        <w:spacing w:before="0" w:beforeAutospacing="0" w:after="120" w:afterAutospacing="0" w:line="240" w:lineRule="auto"/>
        <w:rPr>
          <w:rFonts w:ascii="SimSun" w:hAnsi="SimSun"/>
          <w:sz w:val="20"/>
          <w:szCs w:val="20"/>
        </w:rPr>
      </w:pPr>
      <w:r>
        <w:rPr>
          <w:rFonts w:ascii="SimSun" w:hAnsi="SimSun" w:cs="Comic Sans MS"/>
          <w:sz w:val="20"/>
          <w:szCs w:val="20"/>
          <w:shd w:val="clear" w:color="auto" w:fill="FFFFFF"/>
        </w:rPr>
        <w:t>                                                        </w:t>
      </w:r>
    </w:p>
    <w:sectPr w:rsidR="00B86712">
      <w:pgSz w:w="11849" w:h="16781"/>
      <w:pgMar w:top="1134" w:right="1134" w:bottom="1134" w:left="1134" w:header="708"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oNotTrackMoves/>
  <w:defaultTabStop w:val="720"/>
  <w:drawingGridHorizontalSpacing w:val="0"/>
  <w:characterSpacingControl w:val="doNotCompress"/>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6712"/>
    <w:rsid w:val="00B86712"/>
    <w:rsid w:val="00BB3C66"/>
    <w:rsid w:val="00F06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174BABF6"/>
  <w15:docId w15:val="{D243498A-AE2B-4E6E-93F4-B27338A56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after="200" w:line="276" w:lineRule="auto"/>
    </w:pPr>
    <w:rPr>
      <w:rFonts w:ascii="Comic Sans MS" w:hAnsi="Comic Sans MS" w:cs="Comic Sans MS"/>
      <w:kern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CommentText">
    <w:name w:val="annotation text"/>
    <w:link w:val="CommentTextChar"/>
    <w:semiHidden/>
    <w:unhideWhenUsed/>
    <w:pPr>
      <w:widowControl w:val="0"/>
      <w:spacing w:after="160" w:line="259" w:lineRule="auto"/>
    </w:pPr>
    <w:rPr>
      <w:rFonts w:ascii="Comic Sans MS" w:hAnsi="Comic Sans MS" w:cs="Comic Sans MS"/>
      <w:kern w:val="2"/>
    </w:rPr>
  </w:style>
  <w:style w:type="paragraph" w:styleId="NormalWeb">
    <w:name w:val="Normal (Web)"/>
    <w:unhideWhenUsed/>
    <w:pPr>
      <w:spacing w:before="100" w:beforeAutospacing="1" w:after="100" w:afterAutospacing="1" w:line="259" w:lineRule="auto"/>
    </w:pPr>
    <w:rPr>
      <w:sz w:val="24"/>
      <w:szCs w:val="24"/>
    </w:rPr>
  </w:style>
  <w:style w:type="character" w:styleId="CommentReference">
    <w:name w:val="annotation reference"/>
    <w:semiHidden/>
    <w:unhideWhenUsed/>
    <w:rPr>
      <w:sz w:val="16"/>
      <w:szCs w:val="16"/>
    </w:rPr>
  </w:style>
  <w:style w:type="character" w:styleId="Emphasis">
    <w:name w:val="Emphasis"/>
    <w:qFormat/>
    <w:rPr>
      <w:i/>
      <w:iCs/>
    </w:rPr>
  </w:style>
  <w:style w:type="character" w:styleId="FollowedHyperlink">
    <w:name w:val="FollowedHyperlink"/>
    <w:semiHidden/>
    <w:unhideWhenUsed/>
    <w:rPr>
      <w:color w:val="800080"/>
      <w:u w:val="single"/>
    </w:rPr>
  </w:style>
  <w:style w:type="character" w:styleId="Hyperlink">
    <w:name w:val="Hyperlink"/>
    <w:semiHidden/>
    <w:unhideWhenUsed/>
    <w:rPr>
      <w:color w:val="0000FF"/>
      <w:u w:val="single"/>
    </w:rPr>
  </w:style>
  <w:style w:type="character" w:customStyle="1" w:styleId="CommentTextChar">
    <w:name w:val="Comment Text Char"/>
    <w:link w:val="CommentText"/>
    <w:semiHidden/>
    <w:rPr>
      <w:rFonts w:ascii="Comic Sans MS" w:eastAsia="SimSun" w:hAnsi="Comic Sans MS" w:cs="Comic Sans MS"/>
      <w:kern w:val="2"/>
      <w:sz w:val="20"/>
      <w:szCs w:val="20"/>
    </w:rPr>
  </w:style>
  <w:style w:type="character" w:customStyle="1" w:styleId="BalloonTextChar">
    <w:name w:val="Balloon Text Char"/>
    <w:link w:val="BalloonText"/>
    <w:uiPriority w:val="99"/>
    <w:semiHidden/>
    <w:rPr>
      <w:rFonts w:ascii="Tahoma" w:eastAsia="SimSun"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451</Words>
  <Characters>2572</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神真正的本性</dc:title>
  <dc:creator>Steph</dc:creator>
  <dc:description>Translated by Stephanie
Proofread by Yongli
The True Nature of God
By Andrew Wommack
</dc:description>
  <cp:lastModifiedBy>Greg G</cp:lastModifiedBy>
  <cp:revision>2</cp:revision>
  <cp:lastPrinted>2015-09-30T05:04:00Z</cp:lastPrinted>
  <dcterms:created xsi:type="dcterms:W3CDTF">2015-03-19T10:19:00Z</dcterms:created>
  <dcterms:modified xsi:type="dcterms:W3CDTF">2023-12-16T18:27:00Z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