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5F73C" w14:textId="3A8EA87B" w:rsidR="003557AD" w:rsidRDefault="00000000">
      <w:pPr>
        <w:shd w:val="clear" w:color="auto" w:fill="FFFFFF"/>
        <w:spacing w:after="120" w:line="240" w:lineRule="auto"/>
        <w:rPr>
          <w:rFonts w:ascii="Comic Sans MS" w:hAnsi="Comic Sans MS" w:cs="Comic Sans MS"/>
          <w:color w:val="000000"/>
        </w:rPr>
      </w:pPr>
      <w:r>
        <w:rPr>
          <w:rFonts w:ascii="SimSun" w:hAnsi="SimSun" w:cs="SimSun" w:hint="eastAsia"/>
          <w:b/>
          <w:bCs/>
          <w:color w:val="000000"/>
          <w:sz w:val="32"/>
          <w:szCs w:val="32"/>
        </w:rPr>
        <w:t>门徒VS</w:t>
      </w:r>
      <w:r w:rsidR="0006724A">
        <w:rPr>
          <w:rFonts w:ascii="SimSun" w:hAnsi="SimSun" w:cs="SimSun" w:hint="eastAsia"/>
          <w:b/>
          <w:bCs/>
          <w:color w:val="000000"/>
          <w:sz w:val="32"/>
          <w:szCs w:val="32"/>
        </w:rPr>
        <w:t>初信</w:t>
      </w:r>
      <w:r>
        <w:rPr>
          <w:rFonts w:ascii="SimSun" w:hAnsi="SimSun" w:cs="SimSun" w:hint="eastAsia"/>
          <w:b/>
          <w:bCs/>
          <w:color w:val="000000"/>
          <w:sz w:val="32"/>
          <w:szCs w:val="32"/>
        </w:rPr>
        <w:t>者</w:t>
      </w:r>
      <w:r>
        <w:rPr>
          <w:rFonts w:ascii="SimSun" w:hAnsi="SimSun" w:cs="SimSun" w:hint="eastAsia"/>
          <w:color w:val="000000"/>
          <w:sz w:val="32"/>
          <w:szCs w:val="32"/>
        </w:rPr>
        <w:br/>
      </w:r>
      <w:r>
        <w:rPr>
          <w:rFonts w:ascii="Comic Sans MS" w:hAnsi="Comic Sans MS" w:cs="Comic Sans MS"/>
          <w:color w:val="000000"/>
        </w:rPr>
        <w:t>Discipleship Versus Evangelism</w:t>
      </w:r>
    </w:p>
    <w:p w14:paraId="3C3F05B6" w14:textId="77777777" w:rsidR="003557AD" w:rsidRDefault="003557AD">
      <w:pPr>
        <w:shd w:val="clear" w:color="auto" w:fill="FFFFFF"/>
        <w:spacing w:after="120" w:line="240" w:lineRule="auto"/>
        <w:rPr>
          <w:rFonts w:ascii="SimSun" w:hAnsi="SimSun" w:cs="SimSun"/>
          <w:i/>
          <w:iCs/>
          <w:color w:val="000000"/>
          <w:sz w:val="21"/>
          <w:szCs w:val="21"/>
        </w:rPr>
      </w:pPr>
    </w:p>
    <w:p w14:paraId="58CAFCDE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大部分基督徒相信救恩的首要目的是逃避地狱。也许你一直以来是被这样教的，但这不是《圣经》所教的。实际上，那样的想法妨碍了人们接受关于救恩的真相。</w:t>
      </w:r>
    </w:p>
    <w:p w14:paraId="7E53C41C" w14:textId="0E1CB4DC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如果我们死亡后不复存在，如果没有地狱，我仍然相信耶稣会降临世上，并为我们而死。为什么？因为救恩是关于与</w:t>
      </w:r>
      <w:proofErr w:type="gramStart"/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建立</w:t>
      </w:r>
      <w:proofErr w:type="gramEnd"/>
      <w:r>
        <w:rPr>
          <w:rFonts w:ascii="SimSun" w:hAnsi="SimSun" w:cs="SimSun" w:hint="eastAsia"/>
          <w:color w:val="000000"/>
        </w:rPr>
        <w:t>关系。</w:t>
      </w:r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把耶稣派来的主要原因是恢复关系。事实上，当我们通过救</w:t>
      </w:r>
      <w:proofErr w:type="gramStart"/>
      <w:r>
        <w:rPr>
          <w:rFonts w:ascii="SimSun" w:hAnsi="SimSun" w:cs="SimSun" w:hint="eastAsia"/>
          <w:color w:val="000000"/>
        </w:rPr>
        <w:t>恩恢复</w:t>
      </w:r>
      <w:proofErr w:type="gramEnd"/>
      <w:r>
        <w:rPr>
          <w:rFonts w:ascii="SimSun" w:hAnsi="SimSun" w:cs="SimSun" w:hint="eastAsia"/>
          <w:color w:val="000000"/>
        </w:rPr>
        <w:t>了与</w:t>
      </w:r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的关系，一个额外的收获——巨大的益处之一——是我们逃脱了地狱，得到了天堂。</w:t>
      </w:r>
    </w:p>
    <w:p w14:paraId="6E9762DA" w14:textId="2437599B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1320"/>
          <w:shd w:val="clear" w:color="auto" w:fill="FDFEFF"/>
        </w:rPr>
      </w:pPr>
      <w:r>
        <w:rPr>
          <w:rFonts w:ascii="SimSun" w:hAnsi="SimSun" w:cs="SimSun" w:hint="eastAsia"/>
          <w:color w:val="000000"/>
        </w:rPr>
        <w:t>耶稣没有在《圣经》中任何一个地方让我们发展</w:t>
      </w:r>
      <w:r w:rsidR="0006724A">
        <w:rPr>
          <w:rFonts w:ascii="SimSun" w:hAnsi="SimSun" w:cs="SimSun" w:hint="eastAsia"/>
          <w:color w:val="000000"/>
        </w:rPr>
        <w:t>初信</w:t>
      </w:r>
      <w:r>
        <w:rPr>
          <w:rFonts w:ascii="SimSun" w:hAnsi="SimSun" w:cs="SimSun" w:hint="eastAsia"/>
          <w:color w:val="000000"/>
        </w:rPr>
        <w:t>者。让我们看看被通常称为大使命的是什么，马太福音28章18-20节说：</w:t>
      </w:r>
      <w:r>
        <w:rPr>
          <w:rFonts w:ascii="SimSun" w:hAnsi="SimSun" w:cs="SimSun" w:hint="eastAsia"/>
          <w:color w:val="001320"/>
          <w:shd w:val="clear" w:color="auto" w:fill="FDFEFF"/>
        </w:rPr>
        <w:t>耶稣上前来，对他们说：</w:t>
      </w:r>
      <w:r>
        <w:rPr>
          <w:rFonts w:ascii="SimSun" w:hAnsi="SimSun" w:cs="SimSun" w:hint="eastAsia"/>
          <w:color w:val="000000"/>
        </w:rPr>
        <w:t>“</w:t>
      </w:r>
      <w:r>
        <w:rPr>
          <w:rFonts w:ascii="SimSun" w:hAnsi="SimSun" w:cs="SimSun" w:hint="eastAsia"/>
          <w:color w:val="001320"/>
          <w:shd w:val="clear" w:color="auto" w:fill="FDFEFF"/>
        </w:rPr>
        <w:t>天上地上一切权柄都赐给我了。所以，你们要去使万民做我的门徒，奉父子圣灵的名给他们施洗，我吩咐你们的一切，都要教导他们遵守。这样，我就常常与你们同在，直到这世代的终结。</w:t>
      </w:r>
      <w:r>
        <w:rPr>
          <w:rFonts w:ascii="SimSun" w:hAnsi="SimSun" w:cs="SimSun" w:hint="eastAsia"/>
          <w:color w:val="000000"/>
        </w:rPr>
        <w:t>”</w:t>
      </w:r>
      <w:r>
        <w:rPr>
          <w:rFonts w:ascii="SimSun" w:hAnsi="SimSun" w:cs="SimSun" w:hint="eastAsia"/>
          <w:color w:val="001320"/>
          <w:shd w:val="clear" w:color="auto" w:fill="FDFEFF"/>
        </w:rPr>
        <w:t>（新译本）</w:t>
      </w:r>
    </w:p>
    <w:p w14:paraId="40B828A0" w14:textId="552EDA75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耶稣告诉他们去教导其他人遵守所有他所吩咐的事情。希腊文中“教导”一词也被翻译为“使之成为门徒”。新国际版圣经翻译为“去并培养门徒。”这里强调的是</w:t>
      </w:r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吩咐我们去培养门徒，而</w:t>
      </w:r>
      <w:r w:rsidR="00183E1B">
        <w:rPr>
          <w:rFonts w:ascii="SimSun" w:hAnsi="SimSun" w:cs="SimSun" w:hint="eastAsia"/>
          <w:color w:val="000000"/>
        </w:rPr>
        <w:t>不仅仅是带领人得救</w:t>
      </w:r>
      <w:r>
        <w:rPr>
          <w:rFonts w:ascii="SimSun" w:hAnsi="SimSun" w:cs="SimSun" w:hint="eastAsia"/>
          <w:color w:val="000000"/>
        </w:rPr>
        <w:t>。不知什么时候开始，教会开始把这段经文的重点从使人成为门徒转变为让人得救，成为门徒的只是那些“成熟的”。</w:t>
      </w:r>
    </w:p>
    <w:p w14:paraId="73FB5D76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你知道耶稣从未传扬“重生”吗？在约翰福音第3章与</w:t>
      </w:r>
      <w:proofErr w:type="gramStart"/>
      <w:r>
        <w:rPr>
          <w:rFonts w:ascii="SimSun" w:hAnsi="SimSun" w:cs="SimSun" w:hint="eastAsia"/>
          <w:color w:val="000000"/>
        </w:rPr>
        <w:t>尼哥底母</w:t>
      </w:r>
      <w:proofErr w:type="gramEnd"/>
      <w:r>
        <w:rPr>
          <w:rFonts w:ascii="SimSun" w:hAnsi="SimSun" w:cs="SimSun" w:hint="eastAsia"/>
          <w:color w:val="000000"/>
        </w:rPr>
        <w:t>的交谈中，</w:t>
      </w:r>
      <w:proofErr w:type="gramStart"/>
      <w:r>
        <w:rPr>
          <w:rFonts w:ascii="SimSun" w:hAnsi="SimSun" w:cs="SimSun" w:hint="eastAsia"/>
          <w:color w:val="000000"/>
        </w:rPr>
        <w:t>他把灵的</w:t>
      </w:r>
      <w:proofErr w:type="gramEnd"/>
      <w:r>
        <w:rPr>
          <w:rFonts w:ascii="SimSun" w:hAnsi="SimSun" w:cs="SimSun" w:hint="eastAsia"/>
          <w:color w:val="000000"/>
        </w:rPr>
        <w:t>重生与肉体的诞生作对比，但他从未教导或向人们传扬有关“重生”。你也许会问：“安德鲁怎么能这样说呢？那可是每一位传福音者为之努力的啊。”你说得对，的确是，但我相信根据圣经的教导，教会把重心放错了地方，因此，教会实际上降低了标准，让人们错误地以为他们需要做的只是得救，而成为门徒只是一种选择。那并不是耶稣所要求的。</w:t>
      </w:r>
    </w:p>
    <w:p w14:paraId="0D3D61D2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统计数据显示，33%的“重生基督徒”依旧支持堕胎、新时代思想等事情，这的确没有反映出一个真正重生的人应有的态度。有报道引用</w:t>
      </w:r>
      <w:r>
        <w:rPr>
          <w:rFonts w:ascii="SimSun" w:hAnsi="SimSun" w:cs="SimSun" w:hint="eastAsia"/>
          <w:color w:val="333333"/>
          <w:shd w:val="clear" w:color="auto" w:fill="FFFFFF"/>
        </w:rPr>
        <w:t>葛培礼的话说，在宣称自己为基督徒的人中只有15%的人是真正重生的。</w:t>
      </w:r>
      <w:r>
        <w:rPr>
          <w:rFonts w:ascii="SimSun" w:hAnsi="SimSun" w:cs="SimSun" w:hint="eastAsia"/>
          <w:color w:val="000000"/>
        </w:rPr>
        <w:t>还有一些可能让你吃惊的事情：凯瑟琳·库尔曼曾说在她服事中得治愈的人中，只有15%的人能够在他们离开后保持治愈。这些数字应该能告诉你传道和服事工作</w:t>
      </w:r>
      <w:proofErr w:type="gramStart"/>
      <w:r>
        <w:rPr>
          <w:rFonts w:ascii="SimSun" w:hAnsi="SimSun" w:cs="SimSun" w:hint="eastAsia"/>
          <w:color w:val="000000"/>
        </w:rPr>
        <w:t>的果效怎样</w:t>
      </w:r>
      <w:proofErr w:type="gramEnd"/>
      <w:r>
        <w:rPr>
          <w:rFonts w:ascii="SimSun" w:hAnsi="SimSun" w:cs="SimSun" w:hint="eastAsia"/>
          <w:color w:val="000000"/>
        </w:rPr>
        <w:t>。</w:t>
      </w:r>
    </w:p>
    <w:p w14:paraId="06DE62C6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我并非说重生和与耶稣永远在一起不重要——这是至关重要的！我是说我们把耶稣教导的信息改变了。我们改变了重生的定义，使其沦为一种社交上受欢迎的词汇，在我们今天的社会，说我们重生了会使我们在特定圈子内得到认可。</w:t>
      </w:r>
    </w:p>
    <w:p w14:paraId="1C800339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耶稣说我们要培养门徒，基督的跟随者。当我们让人们接受耶稣为他们的救主时，我们需要教导他们这是一个把自己完全交给主的承诺。这意味着成为耶稣的门徒。</w:t>
      </w:r>
    </w:p>
    <w:p w14:paraId="76086B82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耶稣对于传福音的态度与大部分基督徒非常不一样。对于传教，耶稣重视质量超过数量。</w:t>
      </w:r>
    </w:p>
    <w:p w14:paraId="3C115735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约翰福音2章23-25节说，当耶稣在耶路撒冷过逾越节的时候，有许多人看见他所行的神迹，就信了他的名。耶稣却不将自己交托他们，因为他知道万人；也用不着谁见证人怎样，因他知道人心里所存的。</w:t>
      </w:r>
    </w:p>
    <w:p w14:paraId="004B6533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经文说，虽然大家都信他，但耶稣并不把自己交托给他们。这里的“信”和“交托”是来自同一个希腊文单词。所以，你可以说他们信他，但他并不信他们。他知道他们并不是门徒。他不会把自己交托给他们，因为他不希望人们仅通过自己的能力做见证。</w:t>
      </w:r>
    </w:p>
    <w:p w14:paraId="6775F9F1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当我们听说某人已经重生了，我们马上准备好让他们投入工作，尤其是那些有一定名声的公众人物。就好像我们为了销售某种商品，要把它跟名人</w:t>
      </w:r>
      <w:proofErr w:type="gramStart"/>
      <w:r>
        <w:rPr>
          <w:rFonts w:ascii="SimSun" w:hAnsi="SimSun" w:cs="SimSun" w:hint="eastAsia"/>
          <w:color w:val="000000"/>
        </w:rPr>
        <w:t>关连</w:t>
      </w:r>
      <w:proofErr w:type="gramEnd"/>
      <w:r>
        <w:rPr>
          <w:rFonts w:ascii="SimSun" w:hAnsi="SimSun" w:cs="SimSun" w:hint="eastAsia"/>
          <w:color w:val="000000"/>
        </w:rPr>
        <w:t>起来。这完全违背了保罗在提摩太前书第3章中所说的关于把一个新手放置于权威位置的原则。当把重生的真正</w:t>
      </w:r>
      <w:proofErr w:type="gramStart"/>
      <w:r>
        <w:rPr>
          <w:rFonts w:ascii="SimSun" w:hAnsi="SimSun" w:cs="SimSun" w:hint="eastAsia"/>
          <w:color w:val="000000"/>
        </w:rPr>
        <w:t>定义仅</w:t>
      </w:r>
      <w:proofErr w:type="gramEnd"/>
      <w:r>
        <w:rPr>
          <w:rFonts w:ascii="SimSun" w:hAnsi="SimSun" w:cs="SimSun" w:hint="eastAsia"/>
          <w:color w:val="000000"/>
        </w:rPr>
        <w:t xml:space="preserve">局限于简单地承认耶稣是主时，这是信徒走的投机捷径。 </w:t>
      </w:r>
    </w:p>
    <w:p w14:paraId="34027708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lastRenderedPageBreak/>
        <w:t>圣雄甘地曾说，“如果我从未见过基督徒，我会成为一个基督徒。”在领导印度革命之前，他曾被流放到非洲。在那里，他寻找主，阅读新约。他确信基督教是真正的宗教及耶稣是基督。</w:t>
      </w:r>
    </w:p>
    <w:p w14:paraId="5D9D4605" w14:textId="320C7739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为了宣告耶稣为他的主，他决定参加长老会的礼拜。但是，因为他的肤色，他们不让他进入。那些如此定意去传福音的人心中没有足够的</w:t>
      </w:r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的天性去越过他的肤色看待他。结果他后来引领7.5亿人进入了异教。</w:t>
      </w:r>
    </w:p>
    <w:p w14:paraId="75941F08" w14:textId="652D4902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几年前，在一次去印度的旅途中，我得知在艾哈迈达巴德城内有1.2万卫理公会教徒，这是19世纪90年代大复兴的结果。当我问教会领袖这里有多少人是真正重生的，他回答只有两或三个家庭，其他人都依旧崇拜别神。他们所做的只是把耶稣加入他们神的清单内，以确保他们不会漏掉一个。他们明显不是门徒。对于这些印度人来说，耶稣只是千百个神中的又一个。这不是</w:t>
      </w:r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对传福音的想法。</w:t>
      </w:r>
    </w:p>
    <w:p w14:paraId="4E77615A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约翰福音8章30-32节说，耶稣说这话的时候就有许多人信他。耶稣对信他的犹太人说：“你们若常常遵守我的道，就真是我的门徒；你们必晓得真理，真理必叫你们得以自由。”</w:t>
      </w:r>
    </w:p>
    <w:p w14:paraId="54DEA5D1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人们常说如果你知道真理，真理会让你自由。这并不正确。确切地说，这几节经文是说，当</w:t>
      </w:r>
      <w:proofErr w:type="gramStart"/>
      <w:r>
        <w:rPr>
          <w:rFonts w:ascii="SimSun" w:hAnsi="SimSun" w:cs="SimSun" w:hint="eastAsia"/>
          <w:color w:val="000000"/>
        </w:rPr>
        <w:t>你持续</w:t>
      </w:r>
      <w:proofErr w:type="gramEnd"/>
      <w:r>
        <w:rPr>
          <w:rFonts w:ascii="SimSun" w:hAnsi="SimSun" w:cs="SimSun" w:hint="eastAsia"/>
          <w:color w:val="000000"/>
        </w:rPr>
        <w:t>在主的话语里，你将会知道真理，而你所知道的真理会叫你们得自由。在这些经节中，耶稣是在对那些已经信他的人说话。耶稣知道只有那些成为门徒的，才能真正得自由。信所包含的不仅仅是口说一些词语而已。</w:t>
      </w:r>
    </w:p>
    <w:p w14:paraId="7C8C20E2" w14:textId="295EFD0C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我们应该传讲的</w:t>
      </w:r>
      <w:proofErr w:type="gramStart"/>
      <w:r>
        <w:rPr>
          <w:rFonts w:ascii="SimSun" w:hAnsi="SimSun" w:cs="SimSun" w:hint="eastAsia"/>
          <w:color w:val="000000"/>
        </w:rPr>
        <w:t>是</w:t>
      </w:r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呼召我们</w:t>
      </w:r>
      <w:proofErr w:type="gramEnd"/>
      <w:r>
        <w:rPr>
          <w:rFonts w:ascii="SimSun" w:hAnsi="SimSun" w:cs="SimSun" w:hint="eastAsia"/>
          <w:color w:val="000000"/>
        </w:rPr>
        <w:t>成为门徒，而这始于对</w:t>
      </w:r>
      <w:proofErr w:type="gramStart"/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做出</w:t>
      </w:r>
      <w:proofErr w:type="gramEnd"/>
      <w:r>
        <w:rPr>
          <w:rFonts w:ascii="SimSun" w:hAnsi="SimSun" w:cs="SimSun" w:hint="eastAsia"/>
          <w:color w:val="000000"/>
        </w:rPr>
        <w:t>承诺。如果我们理解这点并</w:t>
      </w:r>
      <w:proofErr w:type="gramStart"/>
      <w:r>
        <w:rPr>
          <w:rFonts w:ascii="SimSun" w:hAnsi="SimSun" w:cs="SimSun" w:hint="eastAsia"/>
          <w:color w:val="000000"/>
        </w:rPr>
        <w:t>践行</w:t>
      </w:r>
      <w:proofErr w:type="gramEnd"/>
      <w:r>
        <w:rPr>
          <w:rFonts w:ascii="SimSun" w:hAnsi="SimSun" w:cs="SimSun" w:hint="eastAsia"/>
          <w:color w:val="000000"/>
        </w:rPr>
        <w:t>，我们在世界上传福音会取得更伟大的成功。</w:t>
      </w:r>
    </w:p>
    <w:p w14:paraId="26D675C4" w14:textId="7777777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想一想，如果你每年传福音给1000人，15年后你将最终得到1.5万个新信徒，假设他们都是真的信徒。如果你每半年引领一个人归主，并接下来花半年时间培养这个人成为门徒，让他们自己也能结果子，带领他人归主，你猜想一下会发生什么？在一年内，只会有2个门徒。然而，16.5年后，如果</w:t>
      </w:r>
      <w:proofErr w:type="gramStart"/>
      <w:r>
        <w:rPr>
          <w:rFonts w:ascii="SimSun" w:hAnsi="SimSun" w:cs="SimSun" w:hint="eastAsia"/>
          <w:color w:val="000000"/>
        </w:rPr>
        <w:t>每个人都每半</w:t>
      </w:r>
      <w:proofErr w:type="gramEnd"/>
      <w:r>
        <w:rPr>
          <w:rFonts w:ascii="SimSun" w:hAnsi="SimSun" w:cs="SimSun" w:hint="eastAsia"/>
          <w:color w:val="000000"/>
        </w:rPr>
        <w:t>年都能带领一个新人归主，在这个世界上就不再有人需要被传福音了。耶稣训练门徒传福音的方法能够在不到17年内会发展近70亿门徒。通过门徒训练传福音行之有效！</w:t>
      </w:r>
    </w:p>
    <w:p w14:paraId="0C7096D4" w14:textId="78E76609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我真的相信，教会在传福音中错失了这一点，只领人归主而未训练门徒。现在你也许会想，安德鲁是对的，但是我不知道怎么训练一个人成为门徒，我最好把这留给对</w:t>
      </w:r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话语更有知识的人去做。那么，我有好的消息：如果你能阅读，你就能改变生命！</w:t>
      </w:r>
    </w:p>
    <w:p w14:paraId="56570673" w14:textId="6E350287" w:rsidR="003557AD" w:rsidRDefault="00000000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  <w:r>
        <w:rPr>
          <w:rFonts w:ascii="SimSun" w:hAnsi="SimSun" w:cs="SimSun" w:hint="eastAsia"/>
          <w:color w:val="000000"/>
        </w:rPr>
        <w:t>我有一本叫 《完备门徒训练福音教程48课》（</w:t>
      </w:r>
      <w:hyperlink r:id="rId7" w:history="1">
        <w:r>
          <w:rPr>
            <w:rFonts w:ascii="SimSun" w:hAnsi="SimSun" w:cs="SimSun" w:hint="eastAsia"/>
            <w:i/>
            <w:iCs/>
            <w:color w:val="0000CC"/>
            <w:u w:val="single"/>
          </w:rPr>
          <w:t>The Complete Discipleship Evangelism 48-Lesson Course</w:t>
        </w:r>
      </w:hyperlink>
      <w:r>
        <w:rPr>
          <w:rFonts w:ascii="SimSun" w:hAnsi="SimSun" w:cs="SimSun" w:hint="eastAsia"/>
          <w:color w:val="000000"/>
        </w:rPr>
        <w:t>）的学习指南。我喜欢称它为“门徒训练傻瓜书”。通过48个课程，它会带你了解基督教的基本真理。这很简单，很容易，并且有效。你只需要读一个短故事，用预备好的问题问他们，让他们查看指定的经文给出准备好的答案，然后就看着</w:t>
      </w:r>
      <w:r w:rsidR="00183E1B">
        <w:rPr>
          <w:rFonts w:ascii="SimSun" w:hAnsi="SimSun" w:cs="SimSun" w:hint="eastAsia"/>
          <w:color w:val="000000"/>
        </w:rPr>
        <w:t>神</w:t>
      </w:r>
      <w:r>
        <w:rPr>
          <w:rFonts w:ascii="SimSun" w:hAnsi="SimSun" w:cs="SimSun" w:hint="eastAsia"/>
          <w:color w:val="000000"/>
        </w:rPr>
        <w:t>在他们身上做工吧。不要错过这个教程！</w:t>
      </w:r>
    </w:p>
    <w:p w14:paraId="639F55E6" w14:textId="77777777" w:rsidR="003557AD" w:rsidRDefault="003557AD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</w:p>
    <w:p w14:paraId="72AF3683" w14:textId="77777777" w:rsidR="003557AD" w:rsidRDefault="003557AD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</w:p>
    <w:p w14:paraId="46CB3740" w14:textId="77777777" w:rsidR="003557AD" w:rsidRDefault="003557AD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</w:p>
    <w:p w14:paraId="7D136F3C" w14:textId="77777777" w:rsidR="003557AD" w:rsidRDefault="003557AD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</w:p>
    <w:p w14:paraId="6D9F3A98" w14:textId="77777777" w:rsidR="003557AD" w:rsidRDefault="003557AD">
      <w:pPr>
        <w:shd w:val="clear" w:color="auto" w:fill="FFFFFF"/>
        <w:spacing w:after="120" w:line="240" w:lineRule="auto"/>
        <w:rPr>
          <w:rFonts w:ascii="SimSun" w:hAnsi="SimSun" w:cs="SimSun"/>
          <w:color w:val="000000"/>
        </w:rPr>
      </w:pPr>
    </w:p>
    <w:p w14:paraId="1097C558" w14:textId="77777777" w:rsidR="003557AD" w:rsidRDefault="00000000">
      <w:pPr>
        <w:spacing w:after="120"/>
        <w:rPr>
          <w:rFonts w:ascii="SimSun" w:hAnsi="SimSun" w:cs="SimSun"/>
          <w:i/>
          <w:iCs/>
          <w:lang w:val="zh-CN"/>
        </w:rPr>
      </w:pPr>
      <w:r>
        <w:rPr>
          <w:rFonts w:ascii="SimSun" w:hAnsi="SimSun" w:cs="SimSun" w:hint="eastAsia"/>
          <w:i/>
          <w:iCs/>
          <w:lang w:val="zh-CN"/>
        </w:rPr>
        <w:t>（若无特别注明，文中经节均引自和合本。“现”为现代中文译本。）</w:t>
      </w:r>
    </w:p>
    <w:p w14:paraId="5A7303D8" w14:textId="77777777" w:rsidR="003557AD" w:rsidRDefault="003557AD">
      <w:pPr>
        <w:shd w:val="clear" w:color="auto" w:fill="FFFFFF"/>
        <w:spacing w:after="120" w:line="240" w:lineRule="auto"/>
        <w:rPr>
          <w:rFonts w:ascii="SimSun" w:hAnsi="SimSun" w:cs="SimSun"/>
        </w:rPr>
      </w:pPr>
    </w:p>
    <w:sectPr w:rsidR="003557AD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7E901" w14:textId="77777777" w:rsidR="005175E3" w:rsidRDefault="005175E3" w:rsidP="0006724A">
      <w:pPr>
        <w:spacing w:after="0" w:line="240" w:lineRule="auto"/>
      </w:pPr>
      <w:r>
        <w:separator/>
      </w:r>
    </w:p>
  </w:endnote>
  <w:endnote w:type="continuationSeparator" w:id="0">
    <w:p w14:paraId="5C692B0C" w14:textId="77777777" w:rsidR="005175E3" w:rsidRDefault="005175E3" w:rsidP="00067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auto"/>
    <w:pitch w:val="default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76F9C" w14:textId="77777777" w:rsidR="005175E3" w:rsidRDefault="005175E3" w:rsidP="0006724A">
      <w:pPr>
        <w:spacing w:after="0" w:line="240" w:lineRule="auto"/>
      </w:pPr>
      <w:r>
        <w:separator/>
      </w:r>
    </w:p>
  </w:footnote>
  <w:footnote w:type="continuationSeparator" w:id="0">
    <w:p w14:paraId="341BA0E2" w14:textId="77777777" w:rsidR="005175E3" w:rsidRDefault="005175E3" w:rsidP="000672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AD"/>
    <w:rsid w:val="0006724A"/>
    <w:rsid w:val="0008467D"/>
    <w:rsid w:val="00183E1B"/>
    <w:rsid w:val="003557AD"/>
    <w:rsid w:val="005175E3"/>
    <w:rsid w:val="009B7D81"/>
    <w:rsid w:val="00DD793E"/>
    <w:rsid w:val="00EB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24F6AB40"/>
  <w15:docId w15:val="{DFE1EF10-9861-44B2-B4F3-6125E182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Arial" w:hAnsi="Arial"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link w:val="Header"/>
    <w:rPr>
      <w:kern w:val="2"/>
      <w:sz w:val="18"/>
      <w:szCs w:val="18"/>
    </w:rPr>
  </w:style>
  <w:style w:type="character" w:customStyle="1" w:styleId="FooterChar">
    <w:name w:val="Footer Char"/>
    <w:link w:val="Footer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wmi.net/store/usa/books/41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门徒VS 皈依者_x000b_Discipleship Versus Evangelism</vt:lpstr>
    </vt:vector>
  </TitlesOfParts>
  <Company>www.sdwmbbs.com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门徒VS 皈依者_x000b_Discipleship Versus Evangelism</dc:title>
  <dc:creator>深度完美技术论坛</dc:creator>
  <dc:description>Translated by Shun
Proofread by Jim
Discipleship Verses Evangelism
By Andrew Wommack
</dc:description>
  <cp:lastModifiedBy>Greg G</cp:lastModifiedBy>
  <cp:revision>4</cp:revision>
  <dcterms:created xsi:type="dcterms:W3CDTF">2015-03-12T14:13:00Z</dcterms:created>
  <dcterms:modified xsi:type="dcterms:W3CDTF">2023-12-16T18:31:00Z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